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7B" w:rsidRPr="00E11DE6" w:rsidRDefault="000F7F7B" w:rsidP="000F7F7B">
      <w:pPr>
        <w:rPr>
          <w:sz w:val="28"/>
          <w:szCs w:val="28"/>
        </w:rPr>
      </w:pPr>
      <w:r w:rsidRPr="00E11DE6">
        <w:rPr>
          <w:sz w:val="28"/>
          <w:szCs w:val="28"/>
        </w:rPr>
        <w:t xml:space="preserve">Ledelse af Primadonnaer </w:t>
      </w:r>
    </w:p>
    <w:p w:rsidR="00AE2A8B" w:rsidRPr="000F7F7B" w:rsidRDefault="000F7F7B" w:rsidP="000F7F7B">
      <w:r>
        <w:t xml:space="preserve">De højtspecialiserede medarbejdere er uundværlige, men de er også besværlige. De stiller krav til ledelsen og til organisationen, og de føler ikke tidligere generationers loyalitet over for deres arbejdsplads. Får de ikke det, de har behov for, reagerer de stærkt og søger måske nye græsgange. Samtidig er de vidt forskellige – de motiveres </w:t>
      </w:r>
      <w:bookmarkStart w:id="0" w:name="_GoBack"/>
      <w:bookmarkEnd w:id="0"/>
      <w:r>
        <w:t>af forskellige ting og har forskellige ledelsesbehov. De har forskellige værdier og forskelligt forhold til arbejdet. Nogle går altid til tiden, mens andre næsten ikke kan slippe arbejdet. Nogle tænder på visioner, andre på regler og rammer. Mange af dem har fået ry for at være ledelsesresistente primadonnaer. I foredraget nuanceres billedet af de højtspecialiserede medarbejdere. Der præsenteres fire arketyper af højtspecialiserede medarbejdere, som har hver deres distinkte motivationsprofil. Én af arketyperne er Primadonnaen, som her får en helt ny betydning end den gængse opfattelse af dem. Der gives også et bud på, hvordan de forskellige arketyper motiveres, og hvordan man leder dem, så man både udfolder deres individuelle potentiale og samtidig skaber synergi imellem de forskellige medarbejdertyper.</w:t>
      </w:r>
    </w:p>
    <w:sectPr w:rsidR="00AE2A8B" w:rsidRPr="000F7F7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7B"/>
    <w:rsid w:val="000F7F7B"/>
    <w:rsid w:val="00A40A39"/>
    <w:rsid w:val="00AE2A8B"/>
    <w:rsid w:val="00E11D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8E254-C309-4856-A70F-194F0DB0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1015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Grønlands Sundhedsvæsen</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Anders Koch</cp:lastModifiedBy>
  <cp:revision>2</cp:revision>
  <dcterms:created xsi:type="dcterms:W3CDTF">2016-09-03T21:14:00Z</dcterms:created>
  <dcterms:modified xsi:type="dcterms:W3CDTF">2016-09-03T21:14:00Z</dcterms:modified>
</cp:coreProperties>
</file>